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38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:rsidR="00191E38" w:rsidRPr="00811F65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  <w:szCs w:val="32"/>
        </w:rPr>
      </w:pPr>
      <w:proofErr w:type="spellStart"/>
      <w:r w:rsidRPr="00811F65">
        <w:rPr>
          <w:rFonts w:ascii="Arial" w:hAnsi="Arial" w:cs="Arial"/>
          <w:b/>
          <w:sz w:val="32"/>
          <w:szCs w:val="32"/>
        </w:rPr>
        <w:t>Smart</w:t>
      </w:r>
      <w:r w:rsidR="00762A49">
        <w:rPr>
          <w:rFonts w:ascii="Arial" w:hAnsi="Arial" w:cs="Arial"/>
          <w:b/>
          <w:sz w:val="32"/>
          <w:szCs w:val="32"/>
        </w:rPr>
        <w:t>Link</w:t>
      </w:r>
      <w:proofErr w:type="spellEnd"/>
      <w:r w:rsidRPr="00811F65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811F65">
        <w:rPr>
          <w:rFonts w:ascii="Arial" w:hAnsi="Arial" w:cs="Arial"/>
          <w:b/>
          <w:sz w:val="32"/>
          <w:szCs w:val="32"/>
        </w:rPr>
        <w:t xml:space="preserve"> </w:t>
      </w:r>
      <w:r w:rsidR="00762A49">
        <w:rPr>
          <w:rFonts w:ascii="Arial" w:hAnsi="Arial" w:cs="Arial"/>
          <w:b/>
          <w:sz w:val="32"/>
          <w:szCs w:val="32"/>
        </w:rPr>
        <w:t>Flow Sensor Accessories</w:t>
      </w:r>
    </w:p>
    <w:p w:rsidR="00191E38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</w:t>
      </w:r>
      <w:r w:rsidR="00762A49">
        <w:rPr>
          <w:rFonts w:ascii="Arial" w:hAnsi="Arial" w:cs="Arial"/>
          <w:b/>
          <w:sz w:val="32"/>
        </w:rPr>
        <w:t>-COMBIFLOW</w:t>
      </w:r>
    </w:p>
    <w:p w:rsidR="00191E38" w:rsidRDefault="00191E38" w:rsidP="00EE3F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:rsidR="00762A49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2A49">
        <w:rPr>
          <w:rFonts w:ascii="Arial" w:hAnsi="Arial" w:cs="Arial"/>
          <w:color w:val="3366FF"/>
          <w:sz w:val="18"/>
          <w:szCs w:val="18"/>
        </w:rPr>
        <w:t>COMBIFLOW DEVICE(S)</w:t>
      </w:r>
      <w:r w:rsidRPr="00762A49">
        <w:rPr>
          <w:rFonts w:ascii="Arial" w:hAnsi="Arial" w:cs="Arial"/>
          <w:sz w:val="18"/>
          <w:szCs w:val="18"/>
        </w:rPr>
        <w:t xml:space="preserve"> shall be model SLF-COMBIFLOW manufactured by Creative Sensor Technology, Incorporated of Rochester, Massachusetts for Weathermatic Sprinkler Division o</w:t>
      </w:r>
      <w:r>
        <w:rPr>
          <w:rFonts w:ascii="Arial" w:hAnsi="Arial" w:cs="Arial"/>
          <w:sz w:val="18"/>
          <w:szCs w:val="18"/>
        </w:rPr>
        <w:t xml:space="preserve">f </w:t>
      </w:r>
      <w:proofErr w:type="spellStart"/>
      <w:r>
        <w:rPr>
          <w:rFonts w:ascii="Arial" w:hAnsi="Arial" w:cs="Arial"/>
          <w:sz w:val="18"/>
          <w:szCs w:val="18"/>
        </w:rPr>
        <w:t>Telsco</w:t>
      </w:r>
      <w:proofErr w:type="spellEnd"/>
      <w:r>
        <w:rPr>
          <w:rFonts w:ascii="Arial" w:hAnsi="Arial" w:cs="Arial"/>
          <w:sz w:val="18"/>
          <w:szCs w:val="18"/>
        </w:rPr>
        <w:t xml:space="preserve"> Industries. The </w:t>
      </w:r>
      <w:proofErr w:type="spellStart"/>
      <w:r>
        <w:rPr>
          <w:rFonts w:ascii="Arial" w:hAnsi="Arial" w:cs="Arial"/>
          <w:sz w:val="18"/>
          <w:szCs w:val="18"/>
        </w:rPr>
        <w:t>CombiFl</w:t>
      </w:r>
      <w:r w:rsidRPr="00762A49">
        <w:rPr>
          <w:rFonts w:ascii="Arial" w:hAnsi="Arial" w:cs="Arial"/>
          <w:sz w:val="18"/>
          <w:szCs w:val="18"/>
        </w:rPr>
        <w:t>ow</w:t>
      </w:r>
      <w:proofErr w:type="spellEnd"/>
      <w:r w:rsidRPr="00762A49">
        <w:rPr>
          <w:rFonts w:ascii="Arial" w:hAnsi="Arial" w:cs="Arial"/>
          <w:sz w:val="18"/>
          <w:szCs w:val="18"/>
        </w:rPr>
        <w:t xml:space="preserve"> device shall condition and scale the signals from two digital flow sensors and combine them into one scalable digital output. The output shall be a single square wave combining the total rate of flow of the input devices. The </w:t>
      </w:r>
      <w:proofErr w:type="spellStart"/>
      <w:r w:rsidRPr="00762A49">
        <w:rPr>
          <w:rFonts w:ascii="Arial" w:hAnsi="Arial" w:cs="Arial"/>
          <w:sz w:val="18"/>
          <w:szCs w:val="18"/>
        </w:rPr>
        <w:t>CombiFlow</w:t>
      </w:r>
      <w:proofErr w:type="spellEnd"/>
      <w:r w:rsidRPr="00762A49">
        <w:rPr>
          <w:rFonts w:ascii="Arial" w:hAnsi="Arial" w:cs="Arial"/>
          <w:sz w:val="18"/>
          <w:szCs w:val="18"/>
        </w:rPr>
        <w:t xml:space="preserve"> device shall be compatible with all Weathermatic flow sensors and most other flow sensors producing a square or sine wave output. The output signal may be scaled to resemble the output of one of the connected flow sensors, another larger flow sensor or a custom value. </w:t>
      </w:r>
    </w:p>
    <w:p w:rsidR="00762A49" w:rsidRPr="00762A49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762A49" w:rsidRPr="00762A49" w:rsidRDefault="00762A49" w:rsidP="00762A49">
      <w:pPr>
        <w:pStyle w:val="Default"/>
        <w:rPr>
          <w:rFonts w:ascii="Arial" w:hAnsi="Arial" w:cs="Arial"/>
          <w:color w:val="231F20"/>
          <w:sz w:val="18"/>
          <w:szCs w:val="18"/>
        </w:rPr>
      </w:pPr>
      <w:r w:rsidRPr="00762A49">
        <w:rPr>
          <w:rFonts w:ascii="Arial" w:hAnsi="Arial" w:cs="Arial"/>
          <w:color w:val="3366FF"/>
          <w:sz w:val="18"/>
          <w:szCs w:val="18"/>
        </w:rPr>
        <w:t xml:space="preserve">CONSTRUCTION: </w:t>
      </w:r>
      <w:r w:rsidRPr="00762A49">
        <w:rPr>
          <w:rFonts w:ascii="Arial" w:hAnsi="Arial" w:cs="Arial"/>
          <w:sz w:val="18"/>
          <w:szCs w:val="18"/>
        </w:rPr>
        <w:t>The SLF-COMBIFLOW device shall be an integrated circuit board with connections for two flow sensor inputs, one flow sensor output, 12- 24VAC or DC power, and programming USB TYPE B connection. A status LED and Power LED shall indicate the current status and powered operation of the unit. The SLF-COMBIFLOW shall be housed in a NEMA 6p Enclosure.</w:t>
      </w:r>
    </w:p>
    <w:p w:rsidR="006A256B" w:rsidRPr="00762A49" w:rsidRDefault="006A256B" w:rsidP="006A2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A49" w:rsidRPr="00762A49" w:rsidRDefault="00762A49" w:rsidP="00762A49">
      <w:pPr>
        <w:pStyle w:val="Default"/>
        <w:rPr>
          <w:rFonts w:ascii="Arial" w:hAnsi="Arial" w:cs="Arial"/>
          <w:sz w:val="18"/>
          <w:szCs w:val="18"/>
        </w:rPr>
      </w:pPr>
      <w:r w:rsidRPr="00762A49">
        <w:rPr>
          <w:rFonts w:ascii="Arial" w:hAnsi="Arial" w:cs="Arial"/>
          <w:color w:val="3366FF"/>
          <w:sz w:val="18"/>
          <w:szCs w:val="18"/>
        </w:rPr>
        <w:t xml:space="preserve">PROGRAMMING: </w:t>
      </w:r>
      <w:r w:rsidRPr="00762A49">
        <w:rPr>
          <w:rFonts w:ascii="Arial" w:hAnsi="Arial" w:cs="Arial"/>
          <w:sz w:val="18"/>
          <w:szCs w:val="18"/>
        </w:rPr>
        <w:t>The SLF-COMBIFLOW device must be programmed before using with the appropriate calibration constants (K and Offset numbers) for both flow input channels and the pulse output. These c</w:t>
      </w:r>
      <w:bookmarkStart w:id="0" w:name="_GoBack"/>
      <w:bookmarkEnd w:id="0"/>
      <w:r w:rsidRPr="00762A49">
        <w:rPr>
          <w:rFonts w:ascii="Arial" w:hAnsi="Arial" w:cs="Arial"/>
          <w:sz w:val="18"/>
          <w:szCs w:val="18"/>
        </w:rPr>
        <w:t xml:space="preserve">onstants for Weathermatic sensors will </w:t>
      </w:r>
      <w:proofErr w:type="spellStart"/>
      <w:r w:rsidRPr="00762A49">
        <w:rPr>
          <w:rFonts w:ascii="Arial" w:hAnsi="Arial" w:cs="Arial"/>
          <w:sz w:val="18"/>
          <w:szCs w:val="18"/>
        </w:rPr>
        <w:t>autoload</w:t>
      </w:r>
      <w:proofErr w:type="spellEnd"/>
      <w:r w:rsidRPr="00762A49">
        <w:rPr>
          <w:rFonts w:ascii="Arial" w:hAnsi="Arial" w:cs="Arial"/>
          <w:sz w:val="18"/>
          <w:szCs w:val="18"/>
        </w:rPr>
        <w:t xml:space="preserve"> from the programming software. If using other flow sensor brands, consult the manufacturer for </w:t>
      </w:r>
      <w:r>
        <w:rPr>
          <w:rFonts w:ascii="Arial" w:hAnsi="Arial" w:cs="Arial"/>
          <w:sz w:val="18"/>
          <w:szCs w:val="18"/>
        </w:rPr>
        <w:t xml:space="preserve">correct calibration constants. </w:t>
      </w:r>
      <w:r w:rsidRPr="00762A49">
        <w:rPr>
          <w:rFonts w:ascii="Arial" w:hAnsi="Arial" w:cs="Arial"/>
          <w:sz w:val="18"/>
          <w:szCs w:val="18"/>
        </w:rPr>
        <w:t xml:space="preserve">Programming requires a computer with access to the internet to install programming software downloaded from the CST website: www.creativesensortechnology.com. In addition, device drivers for the processor must also be downloaded. </w:t>
      </w:r>
    </w:p>
    <w:p w:rsidR="006A256B" w:rsidRPr="00762A49" w:rsidRDefault="006A256B" w:rsidP="006A2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FF"/>
          <w:sz w:val="18"/>
          <w:szCs w:val="18"/>
        </w:rPr>
      </w:pPr>
    </w:p>
    <w:p w:rsidR="00762A49" w:rsidRPr="00762A49" w:rsidRDefault="00762A49" w:rsidP="00762A49">
      <w:pPr>
        <w:pStyle w:val="Default"/>
        <w:rPr>
          <w:rFonts w:ascii="Arial" w:hAnsi="Arial" w:cs="Arial"/>
          <w:sz w:val="18"/>
          <w:szCs w:val="18"/>
        </w:rPr>
      </w:pPr>
      <w:r w:rsidRPr="00762A49">
        <w:rPr>
          <w:rFonts w:ascii="Arial" w:hAnsi="Arial" w:cs="Arial"/>
          <w:color w:val="3366FF"/>
          <w:sz w:val="18"/>
          <w:szCs w:val="18"/>
        </w:rPr>
        <w:t xml:space="preserve">ELECTRICAL SPECIFICATIONS: </w:t>
      </w:r>
      <w:r w:rsidRPr="00762A49">
        <w:rPr>
          <w:rFonts w:ascii="Arial" w:hAnsi="Arial" w:cs="Arial"/>
          <w:sz w:val="18"/>
          <w:szCs w:val="18"/>
        </w:rPr>
        <w:t>The SLF-COMBIFLOW shall have a single square wave output. Frequency Range of 0.3 Hz to 200 Hz.</w:t>
      </w:r>
      <w:r>
        <w:rPr>
          <w:rFonts w:ascii="Arial" w:hAnsi="Arial" w:cs="Arial"/>
          <w:sz w:val="18"/>
          <w:szCs w:val="18"/>
        </w:rPr>
        <w:t xml:space="preserve"> </w:t>
      </w:r>
      <w:r w:rsidRPr="00762A49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762A49">
        <w:rPr>
          <w:rFonts w:ascii="Arial" w:hAnsi="Arial" w:cs="Arial"/>
          <w:sz w:val="18"/>
          <w:szCs w:val="18"/>
        </w:rPr>
        <w:t>CombiFlow</w:t>
      </w:r>
      <w:proofErr w:type="spellEnd"/>
      <w:r w:rsidRPr="00762A49">
        <w:rPr>
          <w:rFonts w:ascii="Arial" w:hAnsi="Arial" w:cs="Arial"/>
          <w:sz w:val="18"/>
          <w:szCs w:val="18"/>
        </w:rPr>
        <w:t xml:space="preserve"> device shall output a minimum of a 5-millisecond low pulse at low frequencies and reverts to approximately a square wave above 100 Hz. </w:t>
      </w:r>
    </w:p>
    <w:p w:rsidR="00762A49" w:rsidRPr="00762A49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18"/>
          <w:szCs w:val="18"/>
        </w:rPr>
      </w:pPr>
    </w:p>
    <w:p w:rsidR="00762A49" w:rsidRPr="00762A49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2A49">
        <w:rPr>
          <w:rFonts w:ascii="Arial" w:hAnsi="Arial" w:cs="Arial"/>
          <w:color w:val="3366FF"/>
          <w:sz w:val="18"/>
          <w:szCs w:val="18"/>
        </w:rPr>
        <w:t xml:space="preserve">WARRANTY: </w:t>
      </w:r>
      <w:r w:rsidRPr="00762A49">
        <w:rPr>
          <w:rFonts w:ascii="Arial" w:hAnsi="Arial" w:cs="Arial"/>
          <w:sz w:val="18"/>
          <w:szCs w:val="18"/>
        </w:rPr>
        <w:t>SLF-COMBIFLOW shall have a manufacturer’s limited warranty of two (2) years.</w:t>
      </w:r>
    </w:p>
    <w:p w:rsidR="00762A49" w:rsidRPr="00762A49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256B" w:rsidRPr="00191E38" w:rsidRDefault="006A256B" w:rsidP="00EE3F39">
      <w:pPr>
        <w:rPr>
          <w:rFonts w:ascii="Arial" w:hAnsi="Arial" w:cs="Arial"/>
        </w:rPr>
      </w:pPr>
    </w:p>
    <w:sectPr w:rsidR="006A256B" w:rsidRPr="00191E38" w:rsidSect="00191E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1E" w:rsidRDefault="00FD3F1E" w:rsidP="00191E38">
      <w:pPr>
        <w:spacing w:after="0" w:line="240" w:lineRule="auto"/>
      </w:pPr>
      <w:r>
        <w:separator/>
      </w:r>
    </w:p>
  </w:endnote>
  <w:endnote w:type="continuationSeparator" w:id="0">
    <w:p w:rsidR="00FD3F1E" w:rsidRDefault="00FD3F1E" w:rsidP="001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8" w:rsidRPr="00040439" w:rsidRDefault="0090564E" w:rsidP="00191E38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</w:t>
    </w:r>
    <w:r w:rsidR="00191E38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191E38">
      <w:rPr>
        <w:rFonts w:ascii="Arial" w:hAnsi="Arial" w:cs="Arial"/>
        <w:color w:val="0869B0"/>
        <w:sz w:val="16"/>
        <w:szCs w:val="24"/>
      </w:rPr>
      <w:t>W</w:t>
    </w:r>
    <w:r w:rsidR="00191E38" w:rsidRPr="00040439">
      <w:rPr>
        <w:rFonts w:ascii="Arial" w:hAnsi="Arial" w:cs="Arial"/>
        <w:color w:val="0869B0"/>
        <w:sz w:val="16"/>
        <w:szCs w:val="24"/>
      </w:rPr>
      <w:t>eathermatic.com</w:t>
    </w:r>
  </w:p>
  <w:p w:rsidR="00191E38" w:rsidRDefault="00191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1E" w:rsidRDefault="00FD3F1E" w:rsidP="00191E38">
      <w:pPr>
        <w:spacing w:after="0" w:line="240" w:lineRule="auto"/>
      </w:pPr>
      <w:r>
        <w:separator/>
      </w:r>
    </w:p>
  </w:footnote>
  <w:footnote w:type="continuationSeparator" w:id="0">
    <w:p w:rsidR="00FD3F1E" w:rsidRDefault="00FD3F1E" w:rsidP="0019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8" w:rsidRDefault="00432CA2" w:rsidP="00191E38">
    <w:pPr>
      <w:pStyle w:val="Header"/>
      <w:jc w:val="center"/>
    </w:pPr>
    <w:r w:rsidRPr="00CB1AC5">
      <w:rPr>
        <w:noProof/>
      </w:rPr>
      <w:drawing>
        <wp:inline distT="0" distB="0" distL="0" distR="0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33E8D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1E38"/>
    <w:rsid w:val="0019446F"/>
    <w:rsid w:val="001971C3"/>
    <w:rsid w:val="001A502A"/>
    <w:rsid w:val="001A7562"/>
    <w:rsid w:val="001C3417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31FE"/>
    <w:rsid w:val="002235C0"/>
    <w:rsid w:val="0022464C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4D3F"/>
    <w:rsid w:val="003D6233"/>
    <w:rsid w:val="003E0F7A"/>
    <w:rsid w:val="003E5CB8"/>
    <w:rsid w:val="003F0369"/>
    <w:rsid w:val="00420A15"/>
    <w:rsid w:val="00432CA2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074D"/>
    <w:rsid w:val="004D5CF6"/>
    <w:rsid w:val="004E0153"/>
    <w:rsid w:val="004F7CE5"/>
    <w:rsid w:val="00500106"/>
    <w:rsid w:val="005075E3"/>
    <w:rsid w:val="005122F3"/>
    <w:rsid w:val="00522925"/>
    <w:rsid w:val="00526BFD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A256B"/>
    <w:rsid w:val="006C45B2"/>
    <w:rsid w:val="006E1152"/>
    <w:rsid w:val="006E2CD6"/>
    <w:rsid w:val="006F4A9C"/>
    <w:rsid w:val="00705026"/>
    <w:rsid w:val="00705AE9"/>
    <w:rsid w:val="00707D9A"/>
    <w:rsid w:val="007414D2"/>
    <w:rsid w:val="00753051"/>
    <w:rsid w:val="00756C5A"/>
    <w:rsid w:val="00761044"/>
    <w:rsid w:val="00762A49"/>
    <w:rsid w:val="007657EC"/>
    <w:rsid w:val="00786B7B"/>
    <w:rsid w:val="007D0243"/>
    <w:rsid w:val="007D45DC"/>
    <w:rsid w:val="007D618E"/>
    <w:rsid w:val="007E1A43"/>
    <w:rsid w:val="00804BDE"/>
    <w:rsid w:val="00806039"/>
    <w:rsid w:val="00811F65"/>
    <w:rsid w:val="008176A9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564E"/>
    <w:rsid w:val="00907174"/>
    <w:rsid w:val="00911A60"/>
    <w:rsid w:val="00914D46"/>
    <w:rsid w:val="00920626"/>
    <w:rsid w:val="009420D5"/>
    <w:rsid w:val="00944C06"/>
    <w:rsid w:val="00951812"/>
    <w:rsid w:val="00974FC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30A2"/>
    <w:rsid w:val="00BC2CF9"/>
    <w:rsid w:val="00BC3E0A"/>
    <w:rsid w:val="00BD2B94"/>
    <w:rsid w:val="00BD3BD3"/>
    <w:rsid w:val="00BD6502"/>
    <w:rsid w:val="00C0056D"/>
    <w:rsid w:val="00C036FA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1AC5"/>
    <w:rsid w:val="00CB3B35"/>
    <w:rsid w:val="00CC07BA"/>
    <w:rsid w:val="00CC77FC"/>
    <w:rsid w:val="00CD5729"/>
    <w:rsid w:val="00CE63ED"/>
    <w:rsid w:val="00CE6A76"/>
    <w:rsid w:val="00CE7DA6"/>
    <w:rsid w:val="00D00CF6"/>
    <w:rsid w:val="00D05D1C"/>
    <w:rsid w:val="00D12571"/>
    <w:rsid w:val="00D16632"/>
    <w:rsid w:val="00D22EDC"/>
    <w:rsid w:val="00D31D0E"/>
    <w:rsid w:val="00D33D16"/>
    <w:rsid w:val="00D35700"/>
    <w:rsid w:val="00D5005D"/>
    <w:rsid w:val="00D53B1B"/>
    <w:rsid w:val="00D53C7D"/>
    <w:rsid w:val="00D64FB9"/>
    <w:rsid w:val="00D8453C"/>
    <w:rsid w:val="00D86783"/>
    <w:rsid w:val="00D87130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3F39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21651"/>
    <w:rsid w:val="00F221E7"/>
    <w:rsid w:val="00F30D3A"/>
    <w:rsid w:val="00F37B15"/>
    <w:rsid w:val="00F44C9D"/>
    <w:rsid w:val="00F55906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D1832"/>
    <w:rsid w:val="00FD3F1E"/>
    <w:rsid w:val="00FD619B"/>
    <w:rsid w:val="00FE20F7"/>
    <w:rsid w:val="00FE51B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1BDF0"/>
  <w14:defaultImageDpi w14:val="0"/>
  <w15:docId w15:val="{74BDE860-9A55-4B18-85BC-A7BDB4F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1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E38"/>
    <w:rPr>
      <w:rFonts w:cs="Times New Roman"/>
    </w:rPr>
  </w:style>
  <w:style w:type="paragraph" w:customStyle="1" w:styleId="Default">
    <w:name w:val="Default"/>
    <w:rsid w:val="0076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3</cp:revision>
  <dcterms:created xsi:type="dcterms:W3CDTF">2016-09-12T20:54:00Z</dcterms:created>
  <dcterms:modified xsi:type="dcterms:W3CDTF">2016-09-12T20:58:00Z</dcterms:modified>
</cp:coreProperties>
</file>